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3CBC8" w14:textId="72029A00" w:rsidR="00DA72CF" w:rsidRPr="00DA72CF" w:rsidRDefault="003E1114" w:rsidP="00AA2565">
      <w:pPr>
        <w:pStyle w:val="80"/>
        <w:rPr>
          <w:lang w:val="nl-NL"/>
        </w:rPr>
      </w:pPr>
      <w:r w:rsidRPr="003E1114">
        <w:rPr>
          <w:rStyle w:val="Merk1Char"/>
          <w:sz w:val="20"/>
        </w:rPr>
        <w:t>MB-86B en MB-86</w:t>
      </w:r>
      <w:r w:rsidR="00E908DA">
        <w:rPr>
          <w:rStyle w:val="Merk1Char"/>
          <w:sz w:val="20"/>
        </w:rPr>
        <w:t xml:space="preserve"> xx</w:t>
      </w:r>
      <w:r w:rsidRPr="003E1114">
        <w:rPr>
          <w:rStyle w:val="Merk1Char"/>
          <w:sz w:val="20"/>
        </w:rPr>
        <w:t xml:space="preserve"> </w:t>
      </w:r>
      <w:r w:rsidRPr="003E1114">
        <w:rPr>
          <w:rStyle w:val="Merk1Char"/>
          <w:b w:val="0"/>
          <w:bCs/>
          <w:color w:val="000000" w:themeColor="text1"/>
          <w:sz w:val="20"/>
        </w:rPr>
        <w:t>– Aluminium ramen met zichtbare vleugel, bouwdiepte 80,8 mm, 3 kamers</w:t>
      </w:r>
    </w:p>
    <w:p w14:paraId="5FAA6764" w14:textId="77777777" w:rsidR="003E1114" w:rsidRDefault="003E1114" w:rsidP="00AA2565">
      <w:pPr>
        <w:pStyle w:val="80"/>
      </w:pPr>
    </w:p>
    <w:p w14:paraId="207E0226" w14:textId="76957B5C" w:rsidR="00443DA5" w:rsidRPr="00CD7552" w:rsidRDefault="00260048" w:rsidP="00AA2565">
      <w:pPr>
        <w:pStyle w:val="80"/>
      </w:pPr>
      <w:r w:rsidRPr="00CD7552">
        <w:t>Korte beschrijving</w:t>
      </w:r>
    </w:p>
    <w:p w14:paraId="7A0F3923" w14:textId="77777777" w:rsidR="00242540" w:rsidRDefault="00242540" w:rsidP="00242540">
      <w:pPr>
        <w:pStyle w:val="80"/>
      </w:pPr>
      <w:r>
        <w:t>Het systeem MB-86 dient voor het uitvoeren van verschillende typen ramen, balkondeuren, portieken, etalages en ruimtelijke constructies die worden gekenmerkt door bijzonder goede thermische en akoestische isolatie en hoge vocht- en luchtdichtheid.</w:t>
      </w:r>
    </w:p>
    <w:p w14:paraId="1667DADA" w14:textId="350FFBA3" w:rsidR="00F91904" w:rsidRDefault="00242540" w:rsidP="00242540">
      <w:pPr>
        <w:pStyle w:val="80"/>
      </w:pPr>
      <w:r>
        <w:t>De ramen uit aluminium profielen worden geplaatst achter de slag van de draagstructuur. De profielen laten toe beglazing te plaatsen tot 60 mm dikte.</w:t>
      </w:r>
    </w:p>
    <w:p w14:paraId="41E97AD1" w14:textId="560BE590" w:rsidR="00F2032F" w:rsidRDefault="00F2032F" w:rsidP="00242540">
      <w:pPr>
        <w:pStyle w:val="80"/>
      </w:pPr>
      <w:r>
        <w:t xml:space="preserve">Deurprofielen; </w:t>
      </w:r>
      <w:r w:rsidRPr="00F2032F">
        <w:t>Deurtype met verborgen vleugel, waardoor de oppervlakte van de beglazing en de hoeveelheid binnenvallend licht wordt gemaximaliseerd en waardoor de deurkaders er slank uitzien.</w:t>
      </w:r>
    </w:p>
    <w:p w14:paraId="0314A590" w14:textId="77777777" w:rsidR="00242540" w:rsidRDefault="00242540" w:rsidP="00242540">
      <w:pPr>
        <w:pStyle w:val="80"/>
      </w:pPr>
    </w:p>
    <w:p w14:paraId="6029CF8A" w14:textId="77777777" w:rsidR="009F1E7D" w:rsidRDefault="00BE010A" w:rsidP="00BE010A">
      <w:pPr>
        <w:pStyle w:val="80"/>
      </w:pPr>
      <w:r>
        <w:t>-</w:t>
      </w:r>
      <w:r>
        <w:tab/>
      </w:r>
      <w:r w:rsidR="009F1E7D">
        <w:t>Raamt</w:t>
      </w:r>
      <w:r>
        <w:t>ypes:</w:t>
      </w:r>
      <w:r>
        <w:tab/>
      </w:r>
    </w:p>
    <w:p w14:paraId="187F652F" w14:textId="443E0405" w:rsidR="00BE010A" w:rsidRDefault="009F1E7D" w:rsidP="00BE010A">
      <w:pPr>
        <w:pStyle w:val="80"/>
      </w:pPr>
      <w:r>
        <w:tab/>
      </w:r>
      <w:r>
        <w:tab/>
      </w:r>
      <w:r w:rsidR="00BE010A">
        <w:t>MB-86B, met ATG [Uw vanaf 0,8 W/(m2.K)]</w:t>
      </w:r>
    </w:p>
    <w:p w14:paraId="6A598640" w14:textId="77777777" w:rsidR="00BE010A" w:rsidRDefault="00BE010A" w:rsidP="00BE010A">
      <w:pPr>
        <w:pStyle w:val="80"/>
      </w:pPr>
      <w:r>
        <w:tab/>
      </w:r>
      <w:r>
        <w:tab/>
        <w:t>MB-86 ST [Uf vanaf 1,39 W/(m2.K)]</w:t>
      </w:r>
    </w:p>
    <w:p w14:paraId="07803EB6" w14:textId="77777777" w:rsidR="00BE010A" w:rsidRDefault="00BE010A" w:rsidP="00BE010A">
      <w:pPr>
        <w:pStyle w:val="80"/>
      </w:pPr>
      <w:r>
        <w:tab/>
      </w:r>
      <w:r>
        <w:tab/>
        <w:t>MB-86 SI [Uf vanaf 0,92 W/(m2.K)]</w:t>
      </w:r>
    </w:p>
    <w:p w14:paraId="5F8061A2" w14:textId="5DF29073" w:rsidR="00F80788" w:rsidRDefault="00BE010A" w:rsidP="00BE010A">
      <w:pPr>
        <w:pStyle w:val="80"/>
      </w:pPr>
      <w:r>
        <w:tab/>
      </w:r>
      <w:r>
        <w:tab/>
        <w:t>MB-86 Aero [Uf vanaf 0,57W/(m2.K)]</w:t>
      </w:r>
    </w:p>
    <w:p w14:paraId="277EB175" w14:textId="08BC5FD1" w:rsidR="0065090D" w:rsidRDefault="009F1E7D" w:rsidP="00BE010A">
      <w:pPr>
        <w:pStyle w:val="80"/>
      </w:pPr>
      <w:r>
        <w:t>-</w:t>
      </w:r>
      <w:r>
        <w:tab/>
      </w:r>
      <w:r>
        <w:t>Deur</w:t>
      </w:r>
      <w:r>
        <w:t>types:</w:t>
      </w:r>
      <w:r>
        <w:tab/>
      </w:r>
    </w:p>
    <w:p w14:paraId="16C07BD7" w14:textId="0BCC960A" w:rsidR="007F1507" w:rsidRDefault="00945A10" w:rsidP="007F1507">
      <w:pPr>
        <w:pStyle w:val="80"/>
      </w:pPr>
      <w:r>
        <w:tab/>
      </w:r>
      <w:r>
        <w:tab/>
      </w:r>
      <w:r w:rsidR="007F1507">
        <w:t xml:space="preserve">MB-86US ST </w:t>
      </w:r>
      <w:r w:rsidR="007F1507">
        <w:t xml:space="preserve">- </w:t>
      </w:r>
      <w:r w:rsidR="007F1507">
        <w:t>met lege centrale kamer in de compoundprofielen.</w:t>
      </w:r>
    </w:p>
    <w:p w14:paraId="715BB567" w14:textId="426AB982" w:rsidR="007F1507" w:rsidRDefault="00945A10" w:rsidP="007F1507">
      <w:pPr>
        <w:pStyle w:val="80"/>
      </w:pPr>
      <w:r>
        <w:tab/>
      </w:r>
      <w:r>
        <w:tab/>
      </w:r>
      <w:r w:rsidR="007F1507">
        <w:t xml:space="preserve">MB-86US SI </w:t>
      </w:r>
      <w:r w:rsidR="007F1507">
        <w:t xml:space="preserve">- </w:t>
      </w:r>
      <w:r w:rsidR="007F1507">
        <w:t>met thermische onderbreking in de centrale kamer in de compoundprofielen.</w:t>
      </w:r>
    </w:p>
    <w:p w14:paraId="0F856F49" w14:textId="6172CCD5" w:rsidR="0065090D" w:rsidRDefault="00945A10" w:rsidP="007F1507">
      <w:pPr>
        <w:pStyle w:val="80"/>
      </w:pPr>
      <w:r>
        <w:tab/>
      </w:r>
      <w:r>
        <w:tab/>
      </w:r>
      <w:r w:rsidR="007F1507">
        <w:t xml:space="preserve">MB-86US Aero  </w:t>
      </w:r>
      <w:r w:rsidR="007F1507">
        <w:t xml:space="preserve">- </w:t>
      </w:r>
      <w:r w:rsidR="007F1507">
        <w:t>met speciale thermische opvulling in centrale kamer in de compoundprofielen.</w:t>
      </w:r>
    </w:p>
    <w:p w14:paraId="4CB33B9B" w14:textId="77777777" w:rsidR="00BE010A" w:rsidRDefault="00BE010A" w:rsidP="00BE010A">
      <w:pPr>
        <w:pStyle w:val="80"/>
      </w:pPr>
    </w:p>
    <w:p w14:paraId="3719FDAB" w14:textId="3DB5425B" w:rsidR="00DA72CF" w:rsidRPr="00CD7552" w:rsidRDefault="00DA72CF" w:rsidP="00AA2565">
      <w:pPr>
        <w:pStyle w:val="80"/>
      </w:pPr>
      <w:r w:rsidRPr="00CD7552">
        <w:t>Materialen</w:t>
      </w:r>
      <w:r w:rsidR="00CD7552">
        <w:t>:</w:t>
      </w:r>
    </w:p>
    <w:p w14:paraId="55250859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Basismateriaal profielen:</w:t>
      </w:r>
      <w:r w:rsidRPr="00235375">
        <w:rPr>
          <w:i w:val="0"/>
          <w:iCs w:val="0"/>
          <w:color w:val="auto"/>
        </w:rPr>
        <w:tab/>
        <w:t>100 % recycleerbaar aluminium</w:t>
      </w:r>
    </w:p>
    <w:p w14:paraId="08BE20F1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Thermische isolator:</w:t>
      </w:r>
      <w:r w:rsidRPr="00235375">
        <w:rPr>
          <w:i w:val="0"/>
          <w:iCs w:val="0"/>
          <w:color w:val="auto"/>
        </w:rPr>
        <w:tab/>
        <w:t>Polyamide, versterkt met 25% glasvezel.</w:t>
      </w:r>
    </w:p>
    <w:p w14:paraId="01027287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Materiaal afdichtingsprofielen:</w:t>
      </w:r>
      <w:r w:rsidRPr="00235375">
        <w:rPr>
          <w:i w:val="0"/>
          <w:iCs w:val="0"/>
          <w:color w:val="auto"/>
        </w:rPr>
        <w:tab/>
        <w:t>soepel EPDM (volgens TV 221)</w:t>
      </w:r>
    </w:p>
    <w:p w14:paraId="55F068A1" w14:textId="77777777" w:rsidR="00235375" w:rsidRP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Kleur afdichtingsprofielen:</w:t>
      </w:r>
      <w:r w:rsidRPr="00235375">
        <w:rPr>
          <w:i w:val="0"/>
          <w:iCs w:val="0"/>
          <w:color w:val="auto"/>
        </w:rPr>
        <w:tab/>
        <w:t>grijs of zwart</w:t>
      </w:r>
    </w:p>
    <w:p w14:paraId="223A56BF" w14:textId="77777777" w:rsidR="00235375" w:rsidRDefault="00235375" w:rsidP="00235375">
      <w:pPr>
        <w:pStyle w:val="80"/>
        <w:rPr>
          <w:i w:val="0"/>
          <w:iCs w:val="0"/>
          <w:color w:val="auto"/>
        </w:rPr>
      </w:pPr>
      <w:r w:rsidRPr="00235375">
        <w:rPr>
          <w:i w:val="0"/>
          <w:iCs w:val="0"/>
          <w:color w:val="auto"/>
        </w:rPr>
        <w:t>-</w:t>
      </w:r>
      <w:r w:rsidRPr="00235375">
        <w:rPr>
          <w:i w:val="0"/>
          <w:iCs w:val="0"/>
          <w:color w:val="auto"/>
        </w:rPr>
        <w:tab/>
        <w:t>Oppervlaktebehandeling:</w:t>
      </w:r>
      <w:r w:rsidRPr="00235375">
        <w:rPr>
          <w:i w:val="0"/>
          <w:iCs w:val="0"/>
          <w:color w:val="auto"/>
        </w:rPr>
        <w:tab/>
        <w:t xml:space="preserve">gepoederlakt of geanodiseerd. </w:t>
      </w:r>
    </w:p>
    <w:p w14:paraId="393A8258" w14:textId="77777777" w:rsidR="00235375" w:rsidRDefault="00235375" w:rsidP="00235375">
      <w:pPr>
        <w:pStyle w:val="80"/>
        <w:rPr>
          <w:i w:val="0"/>
          <w:iCs w:val="0"/>
          <w:color w:val="auto"/>
        </w:rPr>
      </w:pPr>
    </w:p>
    <w:p w14:paraId="720184CD" w14:textId="69C25851" w:rsidR="00260048" w:rsidRPr="00CD7552" w:rsidRDefault="00260048" w:rsidP="00235375">
      <w:pPr>
        <w:pStyle w:val="80"/>
      </w:pPr>
      <w:r w:rsidRPr="00CD7552">
        <w:t>Afmetingen</w:t>
      </w:r>
      <w:r w:rsidR="00322AE1">
        <w:t xml:space="preserve"> ramen</w:t>
      </w:r>
      <w:r w:rsidR="00CD7552" w:rsidRPr="00CD7552">
        <w:t>:</w:t>
      </w:r>
    </w:p>
    <w:p w14:paraId="261C1C40" w14:textId="77777777" w:rsidR="00872C26" w:rsidRDefault="00872C26" w:rsidP="00872C26">
      <w:pPr>
        <w:pStyle w:val="80"/>
      </w:pPr>
      <w:r>
        <w:t>MB-86 ST aluminium raamwerk met lege centrale kamer in de compoundprofielen.</w:t>
      </w:r>
    </w:p>
    <w:p w14:paraId="7CD3F621" w14:textId="77777777" w:rsidR="00872C26" w:rsidRDefault="00872C26" w:rsidP="00872C26">
      <w:pPr>
        <w:pStyle w:val="80"/>
      </w:pPr>
      <w:r>
        <w:t>MB-86 SI aluminium raamwerk met thermische onderbreking in de centrale kamer in de compoundprofielen.</w:t>
      </w:r>
    </w:p>
    <w:p w14:paraId="13035405" w14:textId="1A990EA8" w:rsidR="0001769A" w:rsidRDefault="0001769A" w:rsidP="00872C26">
      <w:pPr>
        <w:pStyle w:val="80"/>
      </w:pPr>
      <w:r>
        <w:t>MB-86 Aero aluminium raamwerk met speciale thermische opvulling in de centrale kamer in de compoundprofielen.</w:t>
      </w:r>
    </w:p>
    <w:p w14:paraId="01BB090E" w14:textId="77777777" w:rsidR="0001769A" w:rsidRDefault="0001769A" w:rsidP="0001769A">
      <w:pPr>
        <w:pStyle w:val="80"/>
      </w:pPr>
      <w:r>
        <w:t>-</w:t>
      </w:r>
      <w:r>
        <w:tab/>
        <w:t>Bouwdiepte:</w:t>
      </w:r>
      <w:r>
        <w:tab/>
        <w:t>86 mm (vleugel), 77 mm (vast kader).</w:t>
      </w:r>
    </w:p>
    <w:p w14:paraId="7F570B44" w14:textId="77777777" w:rsidR="0001769A" w:rsidRDefault="0001769A" w:rsidP="0001769A">
      <w:pPr>
        <w:pStyle w:val="80"/>
      </w:pPr>
      <w:r>
        <w:t>-</w:t>
      </w:r>
      <w:r>
        <w:tab/>
        <w:t>Beglazingsdikte:</w:t>
      </w:r>
      <w:r>
        <w:tab/>
        <w:t>21-70,5 mm (vleugel), 13,5-61,5 mm (vast kader).</w:t>
      </w:r>
    </w:p>
    <w:p w14:paraId="49581DDA" w14:textId="77777777" w:rsidR="0001769A" w:rsidRDefault="0001769A" w:rsidP="0001769A">
      <w:pPr>
        <w:pStyle w:val="80"/>
      </w:pPr>
      <w:r>
        <w:t>-</w:t>
      </w:r>
      <w:r>
        <w:tab/>
        <w:t>Maximale afmetingen vleugel:</w:t>
      </w:r>
      <w:r>
        <w:tab/>
        <w:t>H tot 2800 mm, L tot 1700 mm.</w:t>
      </w:r>
    </w:p>
    <w:p w14:paraId="547DFF0C" w14:textId="77777777" w:rsidR="0001769A" w:rsidRDefault="0001769A" w:rsidP="0001769A">
      <w:pPr>
        <w:pStyle w:val="80"/>
      </w:pPr>
      <w:r>
        <w:t>-</w:t>
      </w:r>
      <w:r>
        <w:tab/>
        <w:t>Maximaal gewicht vleugel:</w:t>
      </w:r>
      <w:r>
        <w:tab/>
        <w:t>150 kg (draaikipraam tot 160 kg).</w:t>
      </w:r>
      <w:r>
        <w:tab/>
      </w:r>
    </w:p>
    <w:p w14:paraId="01EA7C15" w14:textId="77777777" w:rsidR="00412FBC" w:rsidRDefault="00412FBC" w:rsidP="0001769A">
      <w:pPr>
        <w:pStyle w:val="80"/>
      </w:pPr>
    </w:p>
    <w:p w14:paraId="00AE5AD0" w14:textId="58384636" w:rsidR="0001769A" w:rsidRDefault="0001769A" w:rsidP="0001769A">
      <w:pPr>
        <w:pStyle w:val="80"/>
      </w:pPr>
      <w:r>
        <w:t>MB-86B aluminium raamwerk met thermische onderbreking in de centrale kamer in de compoundprofielen, met ATG.</w:t>
      </w:r>
    </w:p>
    <w:p w14:paraId="3BDE7CCF" w14:textId="77777777" w:rsidR="0001769A" w:rsidRDefault="0001769A" w:rsidP="0001769A">
      <w:pPr>
        <w:pStyle w:val="80"/>
      </w:pPr>
      <w:r>
        <w:t>-</w:t>
      </w:r>
      <w:r>
        <w:tab/>
        <w:t>Bouwdiepte:</w:t>
      </w:r>
      <w:r>
        <w:tab/>
        <w:t>86 mm (vleugel), 77 mm (vast kader).</w:t>
      </w:r>
    </w:p>
    <w:p w14:paraId="6166E139" w14:textId="77777777" w:rsidR="0001769A" w:rsidRDefault="0001769A" w:rsidP="0001769A">
      <w:pPr>
        <w:pStyle w:val="80"/>
      </w:pPr>
      <w:r>
        <w:t>-</w:t>
      </w:r>
      <w:r>
        <w:tab/>
        <w:t>Beglazingsdikte:</w:t>
      </w:r>
      <w:r>
        <w:tab/>
        <w:t>21-70,5 mm (vleugel), 13-61 mm (kozijn).</w:t>
      </w:r>
    </w:p>
    <w:p w14:paraId="42DB2CB6" w14:textId="77777777" w:rsidR="0001769A" w:rsidRDefault="0001769A" w:rsidP="0001769A">
      <w:pPr>
        <w:pStyle w:val="80"/>
      </w:pPr>
      <w:r>
        <w:t>-</w:t>
      </w:r>
      <w:r>
        <w:tab/>
        <w:t>Maximale afmetingen vleugel:</w:t>
      </w:r>
      <w:r>
        <w:tab/>
        <w:t>H tot 2500 mm, L tot 1500 mm.</w:t>
      </w:r>
    </w:p>
    <w:p w14:paraId="0FB8C1A8" w14:textId="6D4F1642" w:rsidR="000A77F7" w:rsidRDefault="0001769A" w:rsidP="0001769A">
      <w:pPr>
        <w:pStyle w:val="80"/>
      </w:pPr>
      <w:r>
        <w:t>-</w:t>
      </w:r>
      <w:r>
        <w:tab/>
        <w:t>Maximaal gewicht vleugel:</w:t>
      </w:r>
      <w:r>
        <w:tab/>
        <w:t>150 kg.</w:t>
      </w:r>
    </w:p>
    <w:p w14:paraId="30B3BB03" w14:textId="77777777" w:rsidR="0001769A" w:rsidRDefault="0001769A" w:rsidP="00322AE1">
      <w:pPr>
        <w:pStyle w:val="80"/>
        <w:ind w:left="0"/>
      </w:pPr>
    </w:p>
    <w:p w14:paraId="70718254" w14:textId="194163E6" w:rsidR="00322AE1" w:rsidRPr="00CD7552" w:rsidRDefault="00322AE1" w:rsidP="00322AE1">
      <w:pPr>
        <w:pStyle w:val="80"/>
      </w:pPr>
      <w:r w:rsidRPr="00CD7552">
        <w:t>Afmetingen</w:t>
      </w:r>
      <w:r>
        <w:t xml:space="preserve"> </w:t>
      </w:r>
      <w:r>
        <w:t>deuren</w:t>
      </w:r>
      <w:r w:rsidRPr="00CD7552">
        <w:t>:</w:t>
      </w:r>
    </w:p>
    <w:p w14:paraId="4F39BC6B" w14:textId="77777777" w:rsidR="00412FBC" w:rsidRDefault="00412FBC" w:rsidP="00412FBC">
      <w:pPr>
        <w:pStyle w:val="80"/>
      </w:pPr>
      <w:r>
        <w:t>MB-86US ST  aluminium deuren met lege centrale kamer in de compoundprofielen.</w:t>
      </w:r>
    </w:p>
    <w:p w14:paraId="74FE3347" w14:textId="77777777" w:rsidR="00412FBC" w:rsidRDefault="00412FBC" w:rsidP="00412FBC">
      <w:pPr>
        <w:pStyle w:val="80"/>
      </w:pPr>
      <w:r>
        <w:t>MB-86US SI aluminium deuren met thermische onderbreking in de centrale kamer in de compoundprofielen.</w:t>
      </w:r>
    </w:p>
    <w:p w14:paraId="570225E6" w14:textId="77777777" w:rsidR="00412FBC" w:rsidRDefault="00412FBC" w:rsidP="00412FBC">
      <w:pPr>
        <w:pStyle w:val="80"/>
      </w:pPr>
      <w:r>
        <w:t>MB-86US Aero  aluminium deuren met speciale thermische opvulling in de centrale kamer in de compoundprofielen.</w:t>
      </w:r>
    </w:p>
    <w:p w14:paraId="0874D32E" w14:textId="77777777" w:rsidR="00412FBC" w:rsidRDefault="00412FBC" w:rsidP="00412FBC">
      <w:pPr>
        <w:pStyle w:val="80"/>
      </w:pPr>
      <w:r>
        <w:t>-</w:t>
      </w:r>
      <w:r>
        <w:tab/>
        <w:t>Bouwdiepte:</w:t>
      </w:r>
      <w:r>
        <w:tab/>
        <w:t>77 mm (vleugel), 77 mm (kozijn).</w:t>
      </w:r>
    </w:p>
    <w:p w14:paraId="04D65166" w14:textId="77777777" w:rsidR="00412FBC" w:rsidRDefault="00412FBC" w:rsidP="00412FBC">
      <w:pPr>
        <w:pStyle w:val="80"/>
      </w:pPr>
      <w:r>
        <w:t>-</w:t>
      </w:r>
      <w:r>
        <w:tab/>
        <w:t>Beglazingsdikte:</w:t>
      </w:r>
      <w:r>
        <w:tab/>
        <w:t>13,5-61,5 mm (vast kader).</w:t>
      </w:r>
    </w:p>
    <w:p w14:paraId="2CFD66AF" w14:textId="77777777" w:rsidR="00412FBC" w:rsidRDefault="00412FBC" w:rsidP="00412FBC">
      <w:pPr>
        <w:pStyle w:val="80"/>
      </w:pPr>
      <w:r>
        <w:t>-</w:t>
      </w:r>
      <w:r>
        <w:tab/>
        <w:t>Maximale afmetingen vleugel:</w:t>
      </w:r>
      <w:r>
        <w:tab/>
        <w:t>H tot 3000 mm, L tot 1400 mm.</w:t>
      </w:r>
    </w:p>
    <w:p w14:paraId="10591CFF" w14:textId="77777777" w:rsidR="00412FBC" w:rsidRDefault="00412FBC" w:rsidP="00412FBC">
      <w:pPr>
        <w:pStyle w:val="80"/>
      </w:pPr>
      <w:r>
        <w:t>-</w:t>
      </w:r>
      <w:r>
        <w:tab/>
        <w:t>Maximaal gewicht vleugel:</w:t>
      </w:r>
      <w:r>
        <w:tab/>
        <w:t>200 kg.</w:t>
      </w:r>
      <w:r>
        <w:tab/>
      </w:r>
    </w:p>
    <w:p w14:paraId="6DAFE2F8" w14:textId="77777777" w:rsidR="00412FBC" w:rsidRDefault="00412FBC" w:rsidP="00412FBC">
      <w:pPr>
        <w:pStyle w:val="80"/>
      </w:pPr>
    </w:p>
    <w:p w14:paraId="45BA18CF" w14:textId="1BA6EBC7" w:rsidR="00412FBC" w:rsidRDefault="00412FBC" w:rsidP="00412FBC">
      <w:pPr>
        <w:pStyle w:val="80"/>
      </w:pPr>
      <w:r>
        <w:t>MB-86B aluminium raamwerk met thermische onderbreking in de centrale kamer in de compoundprofielen, met ATG.</w:t>
      </w:r>
    </w:p>
    <w:p w14:paraId="0F56A38E" w14:textId="77777777" w:rsidR="00412FBC" w:rsidRDefault="00412FBC" w:rsidP="00412FBC">
      <w:pPr>
        <w:pStyle w:val="80"/>
      </w:pPr>
      <w:r>
        <w:lastRenderedPageBreak/>
        <w:t>-</w:t>
      </w:r>
      <w:r>
        <w:tab/>
        <w:t>Bouwdiepte:</w:t>
      </w:r>
      <w:r>
        <w:tab/>
        <w:t>77 mm (vleugel), 77 mm (kozijn).</w:t>
      </w:r>
    </w:p>
    <w:p w14:paraId="09CD36B6" w14:textId="77777777" w:rsidR="00412FBC" w:rsidRDefault="00412FBC" w:rsidP="00412FBC">
      <w:pPr>
        <w:pStyle w:val="80"/>
      </w:pPr>
      <w:r>
        <w:t>-</w:t>
      </w:r>
      <w:r>
        <w:tab/>
        <w:t>Beglazingsdikte:</w:t>
      </w:r>
      <w:r>
        <w:tab/>
        <w:t>13-61 mm (vast kader).</w:t>
      </w:r>
    </w:p>
    <w:p w14:paraId="20B89978" w14:textId="77777777" w:rsidR="00412FBC" w:rsidRDefault="00412FBC" w:rsidP="00412FBC">
      <w:pPr>
        <w:pStyle w:val="80"/>
      </w:pPr>
      <w:r>
        <w:t>-</w:t>
      </w:r>
      <w:r>
        <w:tab/>
        <w:t>Maximale afmetingen vleugel:</w:t>
      </w:r>
      <w:r>
        <w:tab/>
        <w:t>H tot 2600 mm, L tot 1400 mm.</w:t>
      </w:r>
    </w:p>
    <w:p w14:paraId="0D00BD79" w14:textId="64E450A8" w:rsidR="00322AE1" w:rsidRDefault="00412FBC" w:rsidP="00412FBC">
      <w:pPr>
        <w:pStyle w:val="80"/>
      </w:pPr>
      <w:r>
        <w:t>-</w:t>
      </w:r>
      <w:r>
        <w:tab/>
        <w:t>Maximaal gewicht vleugel:</w:t>
      </w:r>
      <w:r>
        <w:tab/>
        <w:t>160 kg.</w:t>
      </w:r>
      <w:r>
        <w:tab/>
      </w:r>
    </w:p>
    <w:p w14:paraId="4828B650" w14:textId="77777777" w:rsidR="00322AE1" w:rsidRDefault="00322AE1" w:rsidP="0001769A">
      <w:pPr>
        <w:pStyle w:val="80"/>
      </w:pPr>
    </w:p>
    <w:p w14:paraId="2D80E954" w14:textId="2F7AD152" w:rsidR="00DA72CF" w:rsidRPr="00AA2565" w:rsidRDefault="00DA72CF" w:rsidP="00AA2565">
      <w:pPr>
        <w:pStyle w:val="80"/>
      </w:pPr>
      <w:r w:rsidRPr="00AA2565">
        <w:t>Mechanische weerstand en stabiliteit:</w:t>
      </w:r>
    </w:p>
    <w:p w14:paraId="008F6681" w14:textId="25286839" w:rsidR="00D216E5" w:rsidRDefault="00D216E5" w:rsidP="00D216E5">
      <w:pPr>
        <w:pStyle w:val="80"/>
      </w:pPr>
      <w:r>
        <w:t>-</w:t>
      </w:r>
      <w:r>
        <w:tab/>
        <w:t xml:space="preserve">Weerstand tegen windbelasting (STS 52:2005): klasse C5 of C4 </w:t>
      </w:r>
      <w:r w:rsidR="00F8480A" w:rsidRPr="00F8480A">
        <w:t xml:space="preserve">[voor MB-86B] </w:t>
      </w:r>
      <w:r>
        <w:t>(NBN EN 12210:200</w:t>
      </w:r>
      <w:r w:rsidR="00355DAD">
        <w:t>1</w:t>
      </w:r>
      <w:r>
        <w:t xml:space="preserve"> + /AC:2002)</w:t>
      </w:r>
    </w:p>
    <w:p w14:paraId="584731F8" w14:textId="77777777" w:rsidR="00AA2565" w:rsidRDefault="00AA2565" w:rsidP="00AA2565">
      <w:pPr>
        <w:pStyle w:val="80"/>
      </w:pPr>
    </w:p>
    <w:p w14:paraId="76178288" w14:textId="431358EC" w:rsidR="00DA72CF" w:rsidRDefault="00DA72CF" w:rsidP="00AA2565">
      <w:pPr>
        <w:pStyle w:val="80"/>
      </w:pPr>
      <w:r>
        <w:t>Hygiëne, gezondheid, milieu:</w:t>
      </w:r>
    </w:p>
    <w:p w14:paraId="1C22A41C" w14:textId="77777777" w:rsidR="00271539" w:rsidRDefault="00271539" w:rsidP="00271539">
      <w:pPr>
        <w:pStyle w:val="80"/>
      </w:pPr>
      <w:r>
        <w:t>-</w:t>
      </w:r>
      <w:r>
        <w:tab/>
        <w:t>Waterdichtheid ramen (STS 52:2005):</w:t>
      </w:r>
      <w:r>
        <w:tab/>
        <w:t xml:space="preserve">klasse E (1500 Pa) (NBN EN 12208:2001). </w:t>
      </w:r>
    </w:p>
    <w:p w14:paraId="77FE972B" w14:textId="77777777" w:rsidR="00271539" w:rsidRDefault="00271539" w:rsidP="00271539">
      <w:pPr>
        <w:pStyle w:val="80"/>
      </w:pPr>
      <w:r>
        <w:t>-</w:t>
      </w:r>
      <w:r>
        <w:tab/>
        <w:t>Luchtdoorlatendheid ramen (STS 52:2005):</w:t>
      </w:r>
      <w:r>
        <w:tab/>
        <w:t>klasse 4 (NBN EN 12208:2001)</w:t>
      </w:r>
    </w:p>
    <w:p w14:paraId="7F7D6927" w14:textId="6E5EA982" w:rsidR="002A19F2" w:rsidRDefault="002A19F2" w:rsidP="002A19F2">
      <w:pPr>
        <w:pStyle w:val="80"/>
      </w:pPr>
      <w:r>
        <w:t>-</w:t>
      </w:r>
      <w:r>
        <w:tab/>
        <w:t>Waterdichtheid</w:t>
      </w:r>
      <w:r w:rsidR="00271539">
        <w:t xml:space="preserve"> </w:t>
      </w:r>
      <w:r w:rsidR="000A1C97">
        <w:t>deuren</w:t>
      </w:r>
      <w:r>
        <w:t xml:space="preserve"> (STS 52:2005):</w:t>
      </w:r>
      <w:r>
        <w:tab/>
        <w:t>klasse</w:t>
      </w:r>
      <w:r w:rsidR="00481550">
        <w:t xml:space="preserve"> 5A</w:t>
      </w:r>
      <w:r>
        <w:t xml:space="preserve"> (</w:t>
      </w:r>
      <w:r w:rsidR="00481550">
        <w:t>2</w:t>
      </w:r>
      <w:r w:rsidR="004E64ED">
        <w:t>0</w:t>
      </w:r>
      <w:r>
        <w:t xml:space="preserve">0 Pa) (NBN EN 12208:2001). </w:t>
      </w:r>
    </w:p>
    <w:p w14:paraId="09380504" w14:textId="5AB2B0E4" w:rsidR="002A19F2" w:rsidRDefault="002A19F2" w:rsidP="002A19F2">
      <w:pPr>
        <w:pStyle w:val="80"/>
      </w:pPr>
      <w:r>
        <w:t>-</w:t>
      </w:r>
      <w:r>
        <w:tab/>
        <w:t xml:space="preserve">Luchtdoorlatendheid </w:t>
      </w:r>
      <w:r w:rsidR="000A1C97">
        <w:t>deuren</w:t>
      </w:r>
      <w:r w:rsidR="00271539">
        <w:t xml:space="preserve"> </w:t>
      </w:r>
      <w:r>
        <w:t>(STS 52:2005):</w:t>
      </w:r>
      <w:r>
        <w:tab/>
        <w:t>klasse</w:t>
      </w:r>
      <w:r w:rsidR="00481550">
        <w:t xml:space="preserve"> 3</w:t>
      </w:r>
      <w:r>
        <w:t xml:space="preserve"> (NBN EN 12208:2001)</w:t>
      </w:r>
    </w:p>
    <w:p w14:paraId="79D0A76D" w14:textId="77777777" w:rsidR="00C11F15" w:rsidRDefault="00C11F15" w:rsidP="00AA2565">
      <w:pPr>
        <w:pStyle w:val="80"/>
      </w:pPr>
    </w:p>
    <w:p w14:paraId="7A5FC58A" w14:textId="509CCFFB" w:rsidR="00C11F15" w:rsidRDefault="00C11F15" w:rsidP="00C11F15">
      <w:pPr>
        <w:pStyle w:val="80"/>
      </w:pPr>
      <w:r>
        <w:t>Gebruiksveiligheid deuren:</w:t>
      </w:r>
    </w:p>
    <w:p w14:paraId="2E913685" w14:textId="3CA71A79" w:rsidR="00AA2565" w:rsidRDefault="00C11F15" w:rsidP="00C11F15">
      <w:pPr>
        <w:pStyle w:val="80"/>
      </w:pPr>
      <w:r>
        <w:t>-</w:t>
      </w:r>
      <w:r>
        <w:tab/>
        <w:t>Inbraakwerendheid:</w:t>
      </w:r>
      <w:r>
        <w:tab/>
      </w:r>
      <w:r>
        <w:tab/>
      </w:r>
      <w:r w:rsidR="0088296C">
        <w:tab/>
      </w:r>
      <w:r>
        <w:t>tot klasse RC3</w:t>
      </w:r>
    </w:p>
    <w:p w14:paraId="1A19586E" w14:textId="77777777" w:rsidR="00C11F15" w:rsidRDefault="00C11F15" w:rsidP="00C11F15">
      <w:pPr>
        <w:pStyle w:val="80"/>
      </w:pPr>
    </w:p>
    <w:p w14:paraId="566E1189" w14:textId="306F07F6" w:rsidR="00DA72CF" w:rsidRDefault="00DA72CF" w:rsidP="00AA2565">
      <w:pPr>
        <w:pStyle w:val="80"/>
      </w:pPr>
      <w:r>
        <w:t>Energiebesparing en warmtebehoud:</w:t>
      </w:r>
    </w:p>
    <w:p w14:paraId="0B6456EA" w14:textId="77777777" w:rsidR="00FB7874" w:rsidRDefault="002F7F87" w:rsidP="00A4634F">
      <w:pPr>
        <w:pStyle w:val="80"/>
      </w:pPr>
      <w:r w:rsidRPr="00D17314">
        <w:t>-</w:t>
      </w:r>
      <w:r w:rsidRPr="00D17314">
        <w:tab/>
        <w:t>Warmtedoorgangscoëfficiënt</w:t>
      </w:r>
      <w:r w:rsidR="001B1D58">
        <w:t xml:space="preserve"> ramen</w:t>
      </w:r>
      <w:r w:rsidRPr="00D17314">
        <w:t>:</w:t>
      </w:r>
      <w:r>
        <w:tab/>
      </w:r>
    </w:p>
    <w:p w14:paraId="6596A26B" w14:textId="4469631A" w:rsidR="00A4634F" w:rsidRDefault="00FB7874" w:rsidP="00A4634F">
      <w:pPr>
        <w:pStyle w:val="80"/>
      </w:pPr>
      <w:r>
        <w:tab/>
      </w:r>
      <w:r>
        <w:tab/>
      </w:r>
      <w:r w:rsidR="00A4634F">
        <w:t>Uw = vanaf 0,80 W/(m².K) [MB-86B] met ATG</w:t>
      </w:r>
    </w:p>
    <w:p w14:paraId="5EE1D3A3" w14:textId="6E68220B" w:rsidR="00A4634F" w:rsidRDefault="00A4634F" w:rsidP="00A4634F">
      <w:pPr>
        <w:pStyle w:val="80"/>
      </w:pPr>
      <w:r>
        <w:tab/>
      </w:r>
      <w:r>
        <w:tab/>
        <w:t>Uf = vanaf 1,03 W/(m².K) [MB-86 ST] met lege centrale kamer</w:t>
      </w:r>
    </w:p>
    <w:p w14:paraId="1880FC38" w14:textId="2BEEE021" w:rsidR="00A4634F" w:rsidRDefault="00A4634F" w:rsidP="00A4634F">
      <w:pPr>
        <w:pStyle w:val="80"/>
      </w:pPr>
      <w:r>
        <w:tab/>
      </w:r>
      <w:r>
        <w:tab/>
        <w:t>Uf = vanaf 1,01 W/(m².K) [MB-86 SI] met thermische onderbreking in de centrale kamer</w:t>
      </w:r>
    </w:p>
    <w:p w14:paraId="2A3C5A99" w14:textId="3527F29D" w:rsidR="004567C1" w:rsidRDefault="00A4634F" w:rsidP="00A4634F">
      <w:pPr>
        <w:pStyle w:val="80"/>
      </w:pPr>
      <w:r>
        <w:tab/>
      </w:r>
      <w:r>
        <w:tab/>
        <w:t xml:space="preserve">Uf = vanaf 0,86 W/(m².K) [MB-86 Aero] met </w:t>
      </w:r>
      <w:r w:rsidR="002F7F87">
        <w:t>sp</w:t>
      </w:r>
      <w:r>
        <w:t>eciale thermische opvulling in de centrale kamer</w:t>
      </w:r>
    </w:p>
    <w:p w14:paraId="3CBB9D32" w14:textId="2BDD6040" w:rsidR="001B1D58" w:rsidRDefault="001B1D58" w:rsidP="001B1D58">
      <w:pPr>
        <w:pStyle w:val="80"/>
      </w:pPr>
      <w:r>
        <w:t>-</w:t>
      </w:r>
      <w:r>
        <w:tab/>
        <w:t>Warmtedoorgangscoëfficiënt</w:t>
      </w:r>
      <w:r>
        <w:t xml:space="preserve"> deuren</w:t>
      </w:r>
      <w:r>
        <w:t>:</w:t>
      </w:r>
    </w:p>
    <w:p w14:paraId="048A4F2D" w14:textId="471B179F" w:rsidR="001B1D58" w:rsidRDefault="001B1D58" w:rsidP="001B1D58">
      <w:pPr>
        <w:pStyle w:val="80"/>
      </w:pPr>
      <w:r>
        <w:tab/>
      </w:r>
      <w:r>
        <w:tab/>
      </w:r>
      <w:r>
        <w:t>Ud = vanaf 1,10 W/(m².K) [MB-86B] met ATG</w:t>
      </w:r>
    </w:p>
    <w:p w14:paraId="490C13D0" w14:textId="77777777" w:rsidR="001B1D58" w:rsidRDefault="001B1D58" w:rsidP="001B1D58">
      <w:pPr>
        <w:pStyle w:val="80"/>
      </w:pPr>
      <w:r>
        <w:tab/>
      </w:r>
      <w:r>
        <w:tab/>
        <w:t>Uf = vanaf 2,16 W/(m².K) [MB-86 ST] met lege centrale kamer</w:t>
      </w:r>
    </w:p>
    <w:p w14:paraId="6F6101AE" w14:textId="77777777" w:rsidR="001B1D58" w:rsidRDefault="001B1D58" w:rsidP="001B1D58">
      <w:pPr>
        <w:pStyle w:val="80"/>
      </w:pPr>
      <w:r>
        <w:tab/>
      </w:r>
      <w:r>
        <w:tab/>
        <w:t>Uf = vanaf 1,76 W/(m².K) [MB-86 SI] met thermische onderbreking in de centrale kamer</w:t>
      </w:r>
    </w:p>
    <w:p w14:paraId="21A1739B" w14:textId="7F86933D" w:rsidR="001B1D58" w:rsidRDefault="001B1D58" w:rsidP="001B1D58">
      <w:pPr>
        <w:pStyle w:val="80"/>
      </w:pPr>
      <w:r>
        <w:tab/>
      </w:r>
      <w:r>
        <w:tab/>
        <w:t xml:space="preserve">Uf = vanaf 1,22 W/(m².K) [MB-86 Aero] met </w:t>
      </w:r>
      <w:r w:rsidR="00847FE0">
        <w:t>sp</w:t>
      </w:r>
      <w:r>
        <w:t>eciale thermische opvulling in de centrale kamer i</w:t>
      </w:r>
    </w:p>
    <w:sectPr w:rsidR="001B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48"/>
    <w:rsid w:val="0001769A"/>
    <w:rsid w:val="000203C5"/>
    <w:rsid w:val="00094DC6"/>
    <w:rsid w:val="000A1C97"/>
    <w:rsid w:val="000A77F7"/>
    <w:rsid w:val="00156702"/>
    <w:rsid w:val="001B1D58"/>
    <w:rsid w:val="00235375"/>
    <w:rsid w:val="00242540"/>
    <w:rsid w:val="00260048"/>
    <w:rsid w:val="00271539"/>
    <w:rsid w:val="002A19F2"/>
    <w:rsid w:val="002F7F87"/>
    <w:rsid w:val="00311CC4"/>
    <w:rsid w:val="00322AE1"/>
    <w:rsid w:val="00355DAD"/>
    <w:rsid w:val="00397C71"/>
    <w:rsid w:val="003C21B1"/>
    <w:rsid w:val="003E1114"/>
    <w:rsid w:val="00412FBC"/>
    <w:rsid w:val="00443DA5"/>
    <w:rsid w:val="004567C1"/>
    <w:rsid w:val="00481550"/>
    <w:rsid w:val="004E64ED"/>
    <w:rsid w:val="0052287D"/>
    <w:rsid w:val="005C006B"/>
    <w:rsid w:val="00603666"/>
    <w:rsid w:val="0065090D"/>
    <w:rsid w:val="00777E68"/>
    <w:rsid w:val="007C563E"/>
    <w:rsid w:val="007F1507"/>
    <w:rsid w:val="00823D45"/>
    <w:rsid w:val="00847FE0"/>
    <w:rsid w:val="00872C26"/>
    <w:rsid w:val="0088296C"/>
    <w:rsid w:val="008A39EC"/>
    <w:rsid w:val="008C4408"/>
    <w:rsid w:val="00945A10"/>
    <w:rsid w:val="00946802"/>
    <w:rsid w:val="009C2FD9"/>
    <w:rsid w:val="009F1E7D"/>
    <w:rsid w:val="00A22686"/>
    <w:rsid w:val="00A4634F"/>
    <w:rsid w:val="00A90B82"/>
    <w:rsid w:val="00AA2565"/>
    <w:rsid w:val="00AD1E85"/>
    <w:rsid w:val="00BD3F8F"/>
    <w:rsid w:val="00BE010A"/>
    <w:rsid w:val="00C11F15"/>
    <w:rsid w:val="00C672FC"/>
    <w:rsid w:val="00CB1B87"/>
    <w:rsid w:val="00CD7552"/>
    <w:rsid w:val="00D04660"/>
    <w:rsid w:val="00D216E5"/>
    <w:rsid w:val="00D21827"/>
    <w:rsid w:val="00DA72CF"/>
    <w:rsid w:val="00E908DA"/>
    <w:rsid w:val="00EB5444"/>
    <w:rsid w:val="00F2032F"/>
    <w:rsid w:val="00F74C0C"/>
    <w:rsid w:val="00F80788"/>
    <w:rsid w:val="00F8480A"/>
    <w:rsid w:val="00F91904"/>
    <w:rsid w:val="00FB7874"/>
    <w:rsid w:val="00FC1EB4"/>
    <w:rsid w:val="00FF0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BE26"/>
  <w15:chartTrackingRefBased/>
  <w15:docId w15:val="{208F4373-E8B7-E842-A637-4C969343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600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600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600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600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600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600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2600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600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600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81">
    <w:name w:val="8.1"/>
    <w:basedOn w:val="Standaard"/>
    <w:qFormat/>
    <w:rsid w:val="00C672FC"/>
    <w:pPr>
      <w:tabs>
        <w:tab w:val="left" w:pos="851"/>
      </w:tabs>
      <w:spacing w:before="20" w:after="40"/>
      <w:ind w:left="851" w:hanging="284"/>
      <w:jc w:val="both"/>
    </w:pPr>
    <w:rPr>
      <w:rFonts w:ascii="Arial" w:eastAsia="Times New Roman" w:hAnsi="Arial" w:cs="Arial"/>
      <w:kern w:val="0"/>
      <w:sz w:val="18"/>
      <w:szCs w:val="18"/>
      <w:lang w:eastAsia="nl-NL"/>
      <w14:ligatures w14:val="none"/>
    </w:rPr>
  </w:style>
  <w:style w:type="character" w:customStyle="1" w:styleId="Kop1Char">
    <w:name w:val="Kop 1 Char"/>
    <w:basedOn w:val="Standaardalinea-lettertype"/>
    <w:link w:val="Kop1"/>
    <w:uiPriority w:val="9"/>
    <w:rsid w:val="00260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60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600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600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600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600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rsid w:val="002600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600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600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600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60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6004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600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60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600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600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600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60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600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60048"/>
    <w:rPr>
      <w:b/>
      <w:bCs/>
      <w:smallCaps/>
      <w:color w:val="0F4761" w:themeColor="accent1" w:themeShade="BF"/>
      <w:spacing w:val="5"/>
    </w:rPr>
  </w:style>
  <w:style w:type="paragraph" w:customStyle="1" w:styleId="Merk1">
    <w:name w:val="Merk1"/>
    <w:basedOn w:val="Standaard"/>
    <w:next w:val="Kop4"/>
    <w:link w:val="Merk1Char"/>
    <w:rsid w:val="00260048"/>
    <w:pPr>
      <w:spacing w:before="40" w:after="20"/>
      <w:ind w:left="-851"/>
      <w:jc w:val="both"/>
      <w:outlineLvl w:val="3"/>
    </w:pPr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character" w:customStyle="1" w:styleId="Merk1Char">
    <w:name w:val="Merk1 Char"/>
    <w:link w:val="Merk1"/>
    <w:rsid w:val="00260048"/>
    <w:rPr>
      <w:rFonts w:ascii="Arial" w:eastAsia="Times New Roman" w:hAnsi="Arial" w:cs="Times New Roman"/>
      <w:b/>
      <w:color w:val="FF0000"/>
      <w:kern w:val="0"/>
      <w:sz w:val="16"/>
      <w:szCs w:val="20"/>
      <w:lang w:eastAsia="nl-NL"/>
      <w14:ligatures w14:val="none"/>
    </w:rPr>
  </w:style>
  <w:style w:type="paragraph" w:customStyle="1" w:styleId="Merk2">
    <w:name w:val="Merk2"/>
    <w:basedOn w:val="Merk1"/>
    <w:link w:val="Merk2Char"/>
    <w:rsid w:val="00260048"/>
    <w:pPr>
      <w:spacing w:before="60" w:after="60"/>
      <w:ind w:left="567" w:hanging="1418"/>
    </w:pPr>
    <w:rPr>
      <w:b w:val="0"/>
      <w:color w:val="0000FF"/>
      <w:lang w:val="x-none"/>
    </w:rPr>
  </w:style>
  <w:style w:type="character" w:customStyle="1" w:styleId="Merk2Char">
    <w:name w:val="Merk2 Char"/>
    <w:link w:val="Merk2"/>
    <w:rsid w:val="00260048"/>
    <w:rPr>
      <w:rFonts w:ascii="Arial" w:eastAsia="Times New Roman" w:hAnsi="Arial" w:cs="Times New Roman"/>
      <w:color w:val="0000FF"/>
      <w:kern w:val="0"/>
      <w:sz w:val="16"/>
      <w:szCs w:val="20"/>
      <w:lang w:val="x-none" w:eastAsia="nl-NL"/>
      <w14:ligatures w14:val="none"/>
    </w:rPr>
  </w:style>
  <w:style w:type="character" w:customStyle="1" w:styleId="MerkChar">
    <w:name w:val="MerkChar"/>
    <w:rsid w:val="00260048"/>
    <w:rPr>
      <w:color w:val="FF6600"/>
    </w:rPr>
  </w:style>
  <w:style w:type="paragraph" w:customStyle="1" w:styleId="80">
    <w:name w:val="8.0"/>
    <w:basedOn w:val="Standaard"/>
    <w:link w:val="80Char"/>
    <w:autoRedefine/>
    <w:rsid w:val="00AA2565"/>
    <w:pPr>
      <w:tabs>
        <w:tab w:val="left" w:pos="284"/>
      </w:tabs>
      <w:spacing w:before="20" w:after="40"/>
      <w:ind w:left="567"/>
      <w:jc w:val="both"/>
    </w:pPr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  <w:style w:type="character" w:customStyle="1" w:styleId="80Char">
    <w:name w:val="8.0 Char"/>
    <w:link w:val="80"/>
    <w:rsid w:val="00AA2565"/>
    <w:rPr>
      <w:rFonts w:ascii="Arial" w:eastAsia="Times New Roman" w:hAnsi="Arial" w:cs="Arial"/>
      <w:i/>
      <w:iCs/>
      <w:color w:val="000000" w:themeColor="text1"/>
      <w:kern w:val="0"/>
      <w:sz w:val="18"/>
      <w:szCs w:val="18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b2e47e-b03f-490d-8c6b-7e45831adba0" xsi:nil="true"/>
    <lcf76f155ced4ddcb4097134ff3c332f xmlns="b2aa5cac-15ac-4f4e-9b7d-9dda6079f8d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D6B1C0D29EC47819D354E0E19693D" ma:contentTypeVersion="18" ma:contentTypeDescription="Een nieuw document maken." ma:contentTypeScope="" ma:versionID="b35c36742d664d0aa0947edc6c33bb89">
  <xsd:schema xmlns:xsd="http://www.w3.org/2001/XMLSchema" xmlns:xs="http://www.w3.org/2001/XMLSchema" xmlns:p="http://schemas.microsoft.com/office/2006/metadata/properties" xmlns:ns2="b2aa5cac-15ac-4f4e-9b7d-9dda6079f8d9" xmlns:ns3="78b2e47e-b03f-490d-8c6b-7e45831adba0" targetNamespace="http://schemas.microsoft.com/office/2006/metadata/properties" ma:root="true" ma:fieldsID="7c6ea604cbb15a1e0bbd7dfc254d53bd" ns2:_="" ns3:_="">
    <xsd:import namespace="b2aa5cac-15ac-4f4e-9b7d-9dda6079f8d9"/>
    <xsd:import namespace="78b2e47e-b03f-490d-8c6b-7e45831ad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aa5cac-15ac-4f4e-9b7d-9dda6079f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eeec722-0467-4fe9-aa2f-e226ce6d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2e47e-b03f-490d-8c6b-7e45831ad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11258dc-d89e-4e4a-b346-8f333660b419}" ma:internalName="TaxCatchAll" ma:showField="CatchAllData" ma:web="78b2e47e-b03f-490d-8c6b-7e45831ad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637ED-C906-490E-A06B-F4DF57DC61E7}">
  <ds:schemaRefs>
    <ds:schemaRef ds:uri="http://schemas.microsoft.com/office/2006/metadata/properties"/>
    <ds:schemaRef ds:uri="http://schemas.microsoft.com/office/infopath/2007/PartnerControls"/>
    <ds:schemaRef ds:uri="78b2e47e-b03f-490d-8c6b-7e45831adba0"/>
    <ds:schemaRef ds:uri="b2aa5cac-15ac-4f4e-9b7d-9dda6079f8d9"/>
  </ds:schemaRefs>
</ds:datastoreItem>
</file>

<file path=customXml/itemProps2.xml><?xml version="1.0" encoding="utf-8"?>
<ds:datastoreItem xmlns:ds="http://schemas.openxmlformats.org/officeDocument/2006/customXml" ds:itemID="{B92FDCB8-35F4-4A2F-BA2B-FDD44D8C23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aa5cac-15ac-4f4e-9b7d-9dda6079f8d9"/>
    <ds:schemaRef ds:uri="78b2e47e-b03f-490d-8c6b-7e45831ad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C18A1-7C09-450E-A759-6703A40574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665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Van Vaerenbergh</dc:creator>
  <cp:keywords/>
  <dc:description/>
  <cp:lastModifiedBy>Yves Van Vaerenbergh</cp:lastModifiedBy>
  <cp:revision>57</cp:revision>
  <dcterms:created xsi:type="dcterms:W3CDTF">2026-01-28T08:24:00Z</dcterms:created>
  <dcterms:modified xsi:type="dcterms:W3CDTF">2026-01-29T12:47:00Z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0x0101006BFD6B1C0D29EC47819D354E0E19693D</vt:lpwstr>
  </property>
  <property fmtid="{D5CDD505-2E9C-101B-9397-08002B2CF9AE}" pid="3" name="MediaServiceImageTags">
    <vt:lpwstr/>
  </property>
</Properties>
</file>